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1D4B9A2" w:rsidR="00152A13" w:rsidRPr="00856508" w:rsidRDefault="00CA3DC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C2A297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A3DCF">
              <w:rPr>
                <w:rFonts w:ascii="Tahoma" w:hAnsi="Tahoma" w:cs="Tahoma"/>
              </w:rPr>
              <w:t>Blanca Sanjuanita Garza de la Fuente</w:t>
            </w:r>
          </w:p>
          <w:p w14:paraId="3DF7BCE0" w14:textId="77777777" w:rsidR="00CA3DCF" w:rsidRPr="00996E93" w:rsidRDefault="00CA3DCF" w:rsidP="00CA3DC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415ACDF" w14:textId="77777777" w:rsidR="00CA3DCF" w:rsidRPr="00856508" w:rsidRDefault="00CA3DCF" w:rsidP="00CA3DC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23B7A9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3DCF" w:rsidRPr="00856508">
              <w:rPr>
                <w:rFonts w:ascii="Tahoma" w:hAnsi="Tahoma" w:cs="Tahoma"/>
              </w:rPr>
              <w:t>:</w:t>
            </w:r>
            <w:r w:rsidR="002A32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A3D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Licenciado en Contaduría </w:t>
            </w:r>
          </w:p>
          <w:p w14:paraId="3E0D423A" w14:textId="1EDA1FF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3DCF" w:rsidRPr="00856508">
              <w:rPr>
                <w:rFonts w:ascii="Tahoma" w:hAnsi="Tahoma" w:cs="Tahoma"/>
              </w:rPr>
              <w:t>:</w:t>
            </w:r>
            <w:r w:rsidR="002A32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2009-2014</w:t>
            </w:r>
          </w:p>
          <w:p w14:paraId="6428F5BF" w14:textId="3109E46F" w:rsidR="00856508" w:rsidRPr="00CA3DCF" w:rsidRDefault="00BA3E7F" w:rsidP="00CA3DC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3DCF" w:rsidRPr="00856508">
              <w:rPr>
                <w:rFonts w:ascii="Tahoma" w:hAnsi="Tahoma" w:cs="Tahoma"/>
              </w:rPr>
              <w:t>:</w:t>
            </w:r>
            <w:r w:rsidR="002A32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A3D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Contaduría y Administración Monclova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3DC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38D40A7" w:rsidR="008C34DF" w:rsidRPr="00CA3DCF" w:rsidRDefault="00BA3E7F" w:rsidP="00552D21">
            <w:pPr>
              <w:jc w:val="both"/>
              <w:rPr>
                <w:rFonts w:ascii="Tahoma" w:hAnsi="Tahoma" w:cs="Tahoma"/>
              </w:rPr>
            </w:pPr>
            <w:r w:rsidRPr="00CA3DCF">
              <w:rPr>
                <w:rFonts w:ascii="Tahoma" w:hAnsi="Tahoma" w:cs="Tahoma"/>
              </w:rPr>
              <w:t>Empresa</w:t>
            </w:r>
            <w:r w:rsidR="00CA3DCF" w:rsidRPr="00CA3DCF">
              <w:rPr>
                <w:rFonts w:ascii="Tahoma" w:hAnsi="Tahoma" w:cs="Tahoma"/>
              </w:rPr>
              <w:t>:</w:t>
            </w:r>
            <w:r w:rsidR="002A3270" w:rsidRPr="00CA3DCF">
              <w:rPr>
                <w:rFonts w:ascii="Tahoma" w:hAnsi="Tahoma" w:cs="Tahoma"/>
              </w:rPr>
              <w:t xml:space="preserve"> BBVA </w:t>
            </w:r>
            <w:r w:rsidR="00CA3DCF" w:rsidRPr="00CA3DCF">
              <w:rPr>
                <w:rFonts w:ascii="Tahoma" w:hAnsi="Tahoma" w:cs="Tahoma"/>
              </w:rPr>
              <w:t xml:space="preserve">Bancomer </w:t>
            </w:r>
          </w:p>
          <w:p w14:paraId="4E5D1B1A" w14:textId="3CF627B3" w:rsidR="002A3270" w:rsidRPr="00CA3DCF" w:rsidRDefault="00BA3E7F" w:rsidP="00552D21">
            <w:pPr>
              <w:jc w:val="both"/>
              <w:rPr>
                <w:rFonts w:ascii="Tahoma" w:hAnsi="Tahoma" w:cs="Tahoma"/>
              </w:rPr>
            </w:pPr>
            <w:r w:rsidRPr="00CA3DCF">
              <w:rPr>
                <w:rFonts w:ascii="Tahoma" w:hAnsi="Tahoma" w:cs="Tahoma"/>
              </w:rPr>
              <w:t>Periodo</w:t>
            </w:r>
            <w:r w:rsidR="00CA3DCF" w:rsidRPr="00CA3DCF">
              <w:rPr>
                <w:rFonts w:ascii="Tahoma" w:hAnsi="Tahoma" w:cs="Tahoma"/>
              </w:rPr>
              <w:t>:</w:t>
            </w:r>
            <w:r w:rsidR="002A3270" w:rsidRPr="00CA3DCF">
              <w:rPr>
                <w:rFonts w:ascii="Tahoma" w:hAnsi="Tahoma" w:cs="Tahoma"/>
              </w:rPr>
              <w:t xml:space="preserve"> </w:t>
            </w:r>
            <w:r w:rsidR="00CA3DCF" w:rsidRPr="00CA3DCF">
              <w:rPr>
                <w:rFonts w:ascii="Tahoma" w:hAnsi="Tahoma" w:cs="Tahoma"/>
              </w:rPr>
              <w:t>diciembre 2023-febrero 2024</w:t>
            </w:r>
          </w:p>
          <w:p w14:paraId="10E7067B" w14:textId="4A5DE07C" w:rsidR="00BA3E7F" w:rsidRPr="00CA3DCF" w:rsidRDefault="00BA3E7F" w:rsidP="00552D21">
            <w:pPr>
              <w:jc w:val="both"/>
              <w:rPr>
                <w:rFonts w:ascii="Tahoma" w:hAnsi="Tahoma" w:cs="Tahoma"/>
              </w:rPr>
            </w:pPr>
            <w:r w:rsidRPr="00CA3DCF">
              <w:rPr>
                <w:rFonts w:ascii="Tahoma" w:hAnsi="Tahoma" w:cs="Tahoma"/>
              </w:rPr>
              <w:t>Cargo</w:t>
            </w:r>
            <w:r w:rsidR="00CA3DCF" w:rsidRPr="00CA3DCF">
              <w:rPr>
                <w:rFonts w:ascii="Tahoma" w:hAnsi="Tahoma" w:cs="Tahoma"/>
              </w:rPr>
              <w:t>:</w:t>
            </w:r>
            <w:r w:rsidR="002A3270" w:rsidRPr="00CA3DCF">
              <w:rPr>
                <w:rFonts w:ascii="Tahoma" w:hAnsi="Tahoma" w:cs="Tahoma"/>
              </w:rPr>
              <w:t xml:space="preserve"> </w:t>
            </w:r>
            <w:r w:rsidR="00CA3DCF" w:rsidRPr="00CA3DCF">
              <w:rPr>
                <w:rFonts w:ascii="Tahoma" w:hAnsi="Tahoma" w:cs="Tahoma"/>
              </w:rPr>
              <w:t xml:space="preserve">Ejecutivo de Servicios Pyme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8C8D" w14:textId="77777777" w:rsidR="00DE1C3B" w:rsidRDefault="00DE1C3B" w:rsidP="00527FC7">
      <w:pPr>
        <w:spacing w:after="0" w:line="240" w:lineRule="auto"/>
      </w:pPr>
      <w:r>
        <w:separator/>
      </w:r>
    </w:p>
  </w:endnote>
  <w:endnote w:type="continuationSeparator" w:id="0">
    <w:p w14:paraId="183998D8" w14:textId="77777777" w:rsidR="00DE1C3B" w:rsidRDefault="00DE1C3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D4C" w14:textId="77777777" w:rsidR="00DE1C3B" w:rsidRDefault="00DE1C3B" w:rsidP="00527FC7">
      <w:pPr>
        <w:spacing w:after="0" w:line="240" w:lineRule="auto"/>
      </w:pPr>
      <w:r>
        <w:separator/>
      </w:r>
    </w:p>
  </w:footnote>
  <w:footnote w:type="continuationSeparator" w:id="0">
    <w:p w14:paraId="4F0D601B" w14:textId="77777777" w:rsidR="00DE1C3B" w:rsidRDefault="00DE1C3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10003">
    <w:abstractNumId w:val="7"/>
  </w:num>
  <w:num w:numId="2" w16cid:durableId="2006860330">
    <w:abstractNumId w:val="7"/>
  </w:num>
  <w:num w:numId="3" w16cid:durableId="995450824">
    <w:abstractNumId w:val="6"/>
  </w:num>
  <w:num w:numId="4" w16cid:durableId="2019454738">
    <w:abstractNumId w:val="5"/>
  </w:num>
  <w:num w:numId="5" w16cid:durableId="185561419">
    <w:abstractNumId w:val="2"/>
  </w:num>
  <w:num w:numId="6" w16cid:durableId="1570505384">
    <w:abstractNumId w:val="3"/>
  </w:num>
  <w:num w:numId="7" w16cid:durableId="595866802">
    <w:abstractNumId w:val="4"/>
  </w:num>
  <w:num w:numId="8" w16cid:durableId="660502003">
    <w:abstractNumId w:val="1"/>
  </w:num>
  <w:num w:numId="9" w16cid:durableId="7661178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41F7"/>
    <w:rsid w:val="002A327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029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3AB3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538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2025"/>
    <w:rsid w:val="00C94FED"/>
    <w:rsid w:val="00CA3DCF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1C3B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E3D0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2024-04-28T22:02:00Z</dcterms:created>
  <dcterms:modified xsi:type="dcterms:W3CDTF">2024-06-02T15:56:00Z</dcterms:modified>
</cp:coreProperties>
</file>